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1" w:rsidRDefault="002E25E6" w:rsidP="00BF4F3F">
      <w:pPr>
        <w:jc w:val="center"/>
        <w:rPr>
          <w:b/>
          <w:sz w:val="28"/>
        </w:rPr>
      </w:pPr>
      <w:r>
        <w:rPr>
          <w:b/>
          <w:sz w:val="28"/>
        </w:rPr>
        <w:t>Caps</w:t>
      </w:r>
      <w:r w:rsidR="002826D1">
        <w:rPr>
          <w:b/>
          <w:sz w:val="28"/>
        </w:rPr>
        <w:t xml:space="preserve"> Yarışmasına Katılım İçin Ön Şartlar</w:t>
      </w:r>
    </w:p>
    <w:p w:rsidR="002826D1" w:rsidRPr="00FF4BBC" w:rsidRDefault="002826D1" w:rsidP="002826D1">
      <w:pPr>
        <w:rPr>
          <w:sz w:val="20"/>
        </w:rPr>
      </w:pPr>
      <w:r w:rsidRPr="00FF4BBC">
        <w:rPr>
          <w:sz w:val="20"/>
        </w:rPr>
        <w:t xml:space="preserve">Adayların </w:t>
      </w:r>
      <w:proofErr w:type="spellStart"/>
      <w:r w:rsidR="002E25E6">
        <w:rPr>
          <w:sz w:val="20"/>
        </w:rPr>
        <w:t>Caps’lerinin</w:t>
      </w:r>
      <w:proofErr w:type="spellEnd"/>
      <w:r w:rsidRPr="00FF4BBC">
        <w:rPr>
          <w:sz w:val="20"/>
        </w:rPr>
        <w:t xml:space="preserve"> değerlendirmeye alına</w:t>
      </w:r>
      <w:r w:rsidR="005C1965">
        <w:rPr>
          <w:sz w:val="20"/>
        </w:rPr>
        <w:t xml:space="preserve">bilmesi için </w:t>
      </w:r>
      <w:r w:rsidR="005C1965" w:rsidRPr="005C1965">
        <w:rPr>
          <w:b/>
          <w:sz w:val="20"/>
        </w:rPr>
        <w:t>aşağıdaki koşullar dikkate alınacaktır</w:t>
      </w:r>
      <w:r w:rsidR="005C1965">
        <w:rPr>
          <w:sz w:val="20"/>
        </w:rPr>
        <w:t>.</w:t>
      </w:r>
    </w:p>
    <w:p w:rsidR="002E25E6" w:rsidRDefault="002E25E6" w:rsidP="002826D1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Caps’</w:t>
      </w:r>
      <w:r w:rsidR="00314464">
        <w:rPr>
          <w:sz w:val="20"/>
        </w:rPr>
        <w:t>ler</w:t>
      </w:r>
      <w:proofErr w:type="spellEnd"/>
      <w:r>
        <w:rPr>
          <w:sz w:val="20"/>
        </w:rPr>
        <w:t xml:space="preserve"> yarışmanın temasına yönelik hazırlanmış </w:t>
      </w:r>
      <w:r w:rsidR="00186B35">
        <w:rPr>
          <w:sz w:val="20"/>
        </w:rPr>
        <w:t>olmalıdır.</w:t>
      </w:r>
    </w:p>
    <w:p w:rsidR="002826D1" w:rsidRPr="00FF4BBC" w:rsidRDefault="002E25E6" w:rsidP="002826D1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Caps’te</w:t>
      </w:r>
      <w:proofErr w:type="spellEnd"/>
      <w:r>
        <w:rPr>
          <w:sz w:val="20"/>
        </w:rPr>
        <w:t xml:space="preserve"> kullanılacak resim özgün ya</w:t>
      </w:r>
      <w:r w:rsidR="005C1965">
        <w:rPr>
          <w:sz w:val="20"/>
        </w:rPr>
        <w:t xml:space="preserve"> </w:t>
      </w:r>
      <w:r>
        <w:rPr>
          <w:sz w:val="20"/>
        </w:rPr>
        <w:t>da alıntı olabilir ancak üzerine yazılacak yazının</w:t>
      </w:r>
      <w:r w:rsidR="002826D1" w:rsidRPr="00FF4BBC">
        <w:rPr>
          <w:sz w:val="20"/>
        </w:rPr>
        <w:t xml:space="preserve"> özgün ol</w:t>
      </w:r>
      <w:r w:rsidR="00186B35">
        <w:rPr>
          <w:sz w:val="20"/>
        </w:rPr>
        <w:t xml:space="preserve">ması gerekmektedir. </w:t>
      </w:r>
      <w:r w:rsidR="002826D1" w:rsidRPr="00FF4BBC">
        <w:rPr>
          <w:sz w:val="20"/>
        </w:rPr>
        <w:t xml:space="preserve">İnternette ya da basılı bir medyada daha önce </w:t>
      </w:r>
      <w:r w:rsidR="00186B35">
        <w:rPr>
          <w:sz w:val="20"/>
        </w:rPr>
        <w:t xml:space="preserve">kullanılmış </w:t>
      </w:r>
      <w:proofErr w:type="spellStart"/>
      <w:r>
        <w:rPr>
          <w:sz w:val="20"/>
        </w:rPr>
        <w:t>caps’ler</w:t>
      </w:r>
      <w:proofErr w:type="spellEnd"/>
      <w:r w:rsidR="00186B35">
        <w:rPr>
          <w:sz w:val="20"/>
        </w:rPr>
        <w:t xml:space="preserve"> (</w:t>
      </w:r>
      <w:proofErr w:type="gramStart"/>
      <w:r w:rsidR="002826D1" w:rsidRPr="00FF4BBC">
        <w:rPr>
          <w:sz w:val="20"/>
        </w:rPr>
        <w:t>efekt</w:t>
      </w:r>
      <w:proofErr w:type="gramEnd"/>
      <w:r w:rsidR="002826D1" w:rsidRPr="00FF4BBC">
        <w:rPr>
          <w:sz w:val="20"/>
        </w:rPr>
        <w:t xml:space="preserve"> ile oynamış veya kırpılarak bir kısmı kullanılmış olsa bile</w:t>
      </w:r>
      <w:r w:rsidR="00186B35">
        <w:rPr>
          <w:sz w:val="20"/>
        </w:rPr>
        <w:t>)</w:t>
      </w:r>
      <w:r w:rsidR="005C1965">
        <w:rPr>
          <w:sz w:val="20"/>
        </w:rPr>
        <w:t xml:space="preserve"> </w:t>
      </w:r>
      <w:r w:rsidR="002826D1" w:rsidRPr="00FF4BBC">
        <w:rPr>
          <w:sz w:val="20"/>
        </w:rPr>
        <w:t>kabul edilmez.</w:t>
      </w:r>
    </w:p>
    <w:p w:rsidR="002826D1" w:rsidRPr="00FF4BBC" w:rsidRDefault="002E25E6" w:rsidP="002826D1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Caps</w:t>
      </w:r>
      <w:proofErr w:type="spellEnd"/>
      <w:r w:rsidR="00186B35">
        <w:rPr>
          <w:sz w:val="20"/>
        </w:rPr>
        <w:t>, JPG ya da PNG formatında olmalıdır.</w:t>
      </w:r>
    </w:p>
    <w:p w:rsidR="005C1965" w:rsidRDefault="002E25E6" w:rsidP="002826D1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 w:rsidRPr="005C1965">
        <w:rPr>
          <w:sz w:val="20"/>
        </w:rPr>
        <w:t>Caps’in</w:t>
      </w:r>
      <w:proofErr w:type="spellEnd"/>
      <w:r w:rsidR="002826D1" w:rsidRPr="005C1965">
        <w:rPr>
          <w:sz w:val="20"/>
        </w:rPr>
        <w:t xml:space="preserve"> toplum değerlerine ve etik kurallarına uyması</w:t>
      </w:r>
      <w:r w:rsidR="00186B35">
        <w:rPr>
          <w:sz w:val="20"/>
        </w:rPr>
        <w:t xml:space="preserve"> gerekmektedir.</w:t>
      </w:r>
    </w:p>
    <w:p w:rsidR="00314464" w:rsidRDefault="002826D1" w:rsidP="005C1965">
      <w:pPr>
        <w:pStyle w:val="ListeParagraf"/>
        <w:numPr>
          <w:ilvl w:val="0"/>
          <w:numId w:val="2"/>
        </w:numPr>
        <w:rPr>
          <w:sz w:val="20"/>
        </w:rPr>
      </w:pPr>
      <w:r w:rsidRPr="00314464">
        <w:rPr>
          <w:sz w:val="20"/>
        </w:rPr>
        <w:t xml:space="preserve">Fakülte tarafından uygun görüldüğü takdirde, </w:t>
      </w:r>
      <w:proofErr w:type="spellStart"/>
      <w:r w:rsidR="002E25E6" w:rsidRPr="00314464">
        <w:rPr>
          <w:sz w:val="20"/>
        </w:rPr>
        <w:t>caps’in</w:t>
      </w:r>
      <w:proofErr w:type="spellEnd"/>
      <w:r w:rsidR="002E25E6" w:rsidRPr="00314464">
        <w:rPr>
          <w:sz w:val="20"/>
        </w:rPr>
        <w:t xml:space="preserve"> </w:t>
      </w:r>
      <w:r w:rsidRPr="00314464">
        <w:rPr>
          <w:sz w:val="20"/>
        </w:rPr>
        <w:t>sosyal medyada ve Fakülte web sitesinde kullanılmasına izin verilmesi</w:t>
      </w:r>
      <w:r w:rsidR="005C1965" w:rsidRPr="00314464">
        <w:rPr>
          <w:sz w:val="20"/>
        </w:rPr>
        <w:t xml:space="preserve"> gerekmektedir.</w:t>
      </w:r>
    </w:p>
    <w:p w:rsidR="002826D1" w:rsidRPr="00314464" w:rsidRDefault="002E25E6" w:rsidP="005C1965">
      <w:pPr>
        <w:pStyle w:val="ListeParagraf"/>
        <w:numPr>
          <w:ilvl w:val="0"/>
          <w:numId w:val="2"/>
        </w:numPr>
        <w:rPr>
          <w:sz w:val="20"/>
        </w:rPr>
      </w:pPr>
      <w:proofErr w:type="spellStart"/>
      <w:r w:rsidRPr="00314464">
        <w:rPr>
          <w:sz w:val="20"/>
        </w:rPr>
        <w:t>Caps</w:t>
      </w:r>
      <w:proofErr w:type="spellEnd"/>
      <w:r w:rsidR="002826D1" w:rsidRPr="00314464">
        <w:rPr>
          <w:sz w:val="20"/>
        </w:rPr>
        <w:t xml:space="preserve"> hakkında sonrada</w:t>
      </w:r>
      <w:r w:rsidRPr="00314464">
        <w:rPr>
          <w:sz w:val="20"/>
        </w:rPr>
        <w:t>n</w:t>
      </w:r>
      <w:r w:rsidR="002826D1" w:rsidRPr="00314464">
        <w:rPr>
          <w:sz w:val="20"/>
        </w:rPr>
        <w:t xml:space="preserve"> ortaya çıkacak telif hakları veya etik konularındaki anlaşmazlıklarda, </w:t>
      </w:r>
      <w:proofErr w:type="spellStart"/>
      <w:r w:rsidRPr="00314464">
        <w:rPr>
          <w:sz w:val="20"/>
        </w:rPr>
        <w:t>caps</w:t>
      </w:r>
      <w:proofErr w:type="spellEnd"/>
      <w:r w:rsidRPr="00314464">
        <w:rPr>
          <w:sz w:val="20"/>
        </w:rPr>
        <w:t xml:space="preserve"> </w:t>
      </w:r>
      <w:r w:rsidR="002826D1" w:rsidRPr="00314464">
        <w:rPr>
          <w:sz w:val="20"/>
        </w:rPr>
        <w:t>sahibi aday sorumludur.</w:t>
      </w:r>
    </w:p>
    <w:p w:rsidR="00787121" w:rsidRDefault="002E25E6" w:rsidP="00BF4F3F">
      <w:pPr>
        <w:jc w:val="center"/>
        <w:rPr>
          <w:b/>
          <w:sz w:val="28"/>
        </w:rPr>
      </w:pPr>
      <w:r>
        <w:rPr>
          <w:b/>
          <w:sz w:val="28"/>
        </w:rPr>
        <w:t>Caps</w:t>
      </w:r>
      <w:r w:rsidR="003D4F63">
        <w:rPr>
          <w:b/>
          <w:sz w:val="28"/>
        </w:rPr>
        <w:t xml:space="preserve"> Eseri</w:t>
      </w:r>
      <w:r w:rsidR="003D4F63" w:rsidRPr="00BF4F3F">
        <w:rPr>
          <w:b/>
          <w:sz w:val="28"/>
        </w:rPr>
        <w:t xml:space="preserve"> </w:t>
      </w:r>
      <w:r w:rsidR="003D4F63">
        <w:rPr>
          <w:b/>
          <w:sz w:val="28"/>
        </w:rPr>
        <w:t xml:space="preserve">Jüri </w:t>
      </w:r>
      <w:r w:rsidR="00BF4F3F" w:rsidRPr="00BF4F3F">
        <w:rPr>
          <w:b/>
          <w:sz w:val="28"/>
        </w:rPr>
        <w:t>Değer</w:t>
      </w:r>
      <w:r w:rsidR="00BF4F3F">
        <w:rPr>
          <w:b/>
          <w:sz w:val="28"/>
        </w:rPr>
        <w:t>len</w:t>
      </w:r>
      <w:r w:rsidR="00BF4F3F" w:rsidRPr="00BF4F3F">
        <w:rPr>
          <w:b/>
          <w:sz w:val="28"/>
        </w:rPr>
        <w:t>dirme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2"/>
        <w:gridCol w:w="5595"/>
      </w:tblGrid>
      <w:tr w:rsidR="00BF4F3F" w:rsidRPr="00FF4BBC" w:rsidTr="005C1965">
        <w:trPr>
          <w:trHeight w:val="454"/>
        </w:trPr>
        <w:tc>
          <w:tcPr>
            <w:tcW w:w="2622" w:type="dxa"/>
            <w:vAlign w:val="center"/>
          </w:tcPr>
          <w:p w:rsidR="00BF4F3F" w:rsidRPr="00FF4BBC" w:rsidRDefault="00BF4F3F" w:rsidP="00BF4F3F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>Eser No*                         :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BF4F3F" w:rsidRPr="00FF4BBC" w:rsidRDefault="00BF4F3F" w:rsidP="00BF4F3F">
            <w:pPr>
              <w:jc w:val="right"/>
              <w:rPr>
                <w:sz w:val="20"/>
                <w:szCs w:val="20"/>
              </w:rPr>
            </w:pPr>
          </w:p>
        </w:tc>
      </w:tr>
      <w:tr w:rsidR="00BF4F3F" w:rsidRPr="00FF4BBC" w:rsidTr="005C1965">
        <w:trPr>
          <w:trHeight w:val="454"/>
        </w:trPr>
        <w:tc>
          <w:tcPr>
            <w:tcW w:w="2622" w:type="dxa"/>
            <w:vAlign w:val="center"/>
          </w:tcPr>
          <w:p w:rsidR="00BF4F3F" w:rsidRPr="00FF4BBC" w:rsidRDefault="00BF4F3F" w:rsidP="001F0C45">
            <w:pPr>
              <w:rPr>
                <w:sz w:val="20"/>
                <w:szCs w:val="20"/>
              </w:rPr>
            </w:pPr>
            <w:r w:rsidRPr="00FF4BBC">
              <w:rPr>
                <w:sz w:val="20"/>
                <w:szCs w:val="20"/>
              </w:rPr>
              <w:t xml:space="preserve">Yarışma </w:t>
            </w:r>
            <w:proofErr w:type="gramStart"/>
            <w:r w:rsidR="00870C0D">
              <w:rPr>
                <w:sz w:val="20"/>
                <w:szCs w:val="20"/>
              </w:rPr>
              <w:t>t</w:t>
            </w:r>
            <w:r w:rsidR="001F0C45" w:rsidRPr="00FF4BBC">
              <w:rPr>
                <w:sz w:val="20"/>
                <w:szCs w:val="20"/>
              </w:rPr>
              <w:t>eması</w:t>
            </w:r>
            <w:r w:rsidRPr="00FF4BBC">
              <w:rPr>
                <w:sz w:val="20"/>
                <w:szCs w:val="20"/>
              </w:rPr>
              <w:t xml:space="preserve">             :</w:t>
            </w:r>
            <w:proofErr w:type="gramEnd"/>
          </w:p>
        </w:tc>
        <w:tc>
          <w:tcPr>
            <w:tcW w:w="5595" w:type="dxa"/>
            <w:shd w:val="clear" w:color="auto" w:fill="auto"/>
            <w:vAlign w:val="center"/>
          </w:tcPr>
          <w:p w:rsidR="00BF4F3F" w:rsidRPr="00FF4BBC" w:rsidRDefault="00BF4F3F" w:rsidP="00BF4F3F">
            <w:pPr>
              <w:rPr>
                <w:color w:val="000000" w:themeColor="text1"/>
                <w:sz w:val="20"/>
                <w:szCs w:val="20"/>
              </w:rPr>
            </w:pPr>
            <w:r w:rsidRPr="00FF4BBC">
              <w:rPr>
                <w:color w:val="000000" w:themeColor="text1"/>
                <w:sz w:val="20"/>
                <w:szCs w:val="20"/>
              </w:rPr>
              <w:t>Benim Öğretmenim</w:t>
            </w:r>
          </w:p>
        </w:tc>
      </w:tr>
    </w:tbl>
    <w:p w:rsidR="00722103" w:rsidRPr="00722103" w:rsidRDefault="00722103" w:rsidP="00722103"/>
    <w:p w:rsidR="00722103" w:rsidRPr="00FF4BBC" w:rsidRDefault="00722103" w:rsidP="00722103">
      <w:pPr>
        <w:rPr>
          <w:sz w:val="20"/>
        </w:rPr>
      </w:pPr>
      <w:r w:rsidRPr="00FF4BBC">
        <w:rPr>
          <w:sz w:val="20"/>
        </w:rPr>
        <w:t xml:space="preserve">Aşağıdaki ölçütlere uygun bir düzey işaretlenmeli, toplam puan hesaplanıp </w:t>
      </w:r>
      <w:r w:rsidR="00910EB6" w:rsidRPr="00FF4BBC">
        <w:rPr>
          <w:sz w:val="20"/>
        </w:rPr>
        <w:t>yazılmalıdır</w:t>
      </w:r>
      <w:r w:rsidRPr="00FF4BBC">
        <w:rPr>
          <w:sz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5"/>
        <w:gridCol w:w="3658"/>
        <w:gridCol w:w="823"/>
        <w:gridCol w:w="104"/>
        <w:gridCol w:w="719"/>
        <w:gridCol w:w="83"/>
        <w:gridCol w:w="742"/>
        <w:gridCol w:w="56"/>
        <w:gridCol w:w="768"/>
        <w:gridCol w:w="8"/>
        <w:gridCol w:w="871"/>
      </w:tblGrid>
      <w:tr w:rsidR="005C1965" w:rsidRPr="002826D1" w:rsidTr="005C1965">
        <w:tc>
          <w:tcPr>
            <w:tcW w:w="4043" w:type="dxa"/>
            <w:gridSpan w:val="2"/>
            <w:vMerge w:val="restart"/>
          </w:tcPr>
          <w:p w:rsidR="005C1965" w:rsidRPr="002826D1" w:rsidRDefault="005C1965" w:rsidP="007221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Ölçütler</w:t>
            </w:r>
          </w:p>
        </w:tc>
        <w:tc>
          <w:tcPr>
            <w:tcW w:w="4174" w:type="dxa"/>
            <w:gridSpan w:val="9"/>
            <w:tcBorders>
              <w:bottom w:val="single" w:sz="4" w:space="0" w:color="auto"/>
            </w:tcBorders>
          </w:tcPr>
          <w:p w:rsidR="005C1965" w:rsidRPr="002826D1" w:rsidRDefault="005C1965" w:rsidP="00BF4F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Düzeyler</w:t>
            </w:r>
          </w:p>
        </w:tc>
      </w:tr>
      <w:tr w:rsidR="005C1965" w:rsidRPr="002826D1" w:rsidTr="005C1965">
        <w:trPr>
          <w:trHeight w:val="397"/>
        </w:trPr>
        <w:tc>
          <w:tcPr>
            <w:tcW w:w="4043" w:type="dxa"/>
            <w:gridSpan w:val="2"/>
            <w:vMerge/>
          </w:tcPr>
          <w:p w:rsidR="005C1965" w:rsidRPr="002826D1" w:rsidRDefault="005C1965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65" w:rsidRPr="002826D1" w:rsidRDefault="005C1965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Çok İyi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65" w:rsidRPr="002826D1" w:rsidRDefault="00186B35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B3A079" wp14:editId="2220285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124460</wp:posOffset>
                      </wp:positionV>
                      <wp:extent cx="1475740" cy="0"/>
                      <wp:effectExtent l="57150" t="76200" r="29210" b="1333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6FE1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5.65pt;margin-top:9.8pt;width:116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" strokecolor="black [3200]" strokeweight="2pt">
                      <v:stroke startarrow="block"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965" w:rsidRPr="002826D1" w:rsidRDefault="005C1965" w:rsidP="001F0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6D1">
              <w:rPr>
                <w:rFonts w:cstheme="minorHAnsi"/>
                <w:b/>
                <w:sz w:val="20"/>
                <w:szCs w:val="20"/>
              </w:rPr>
              <w:t>Yetersiz</w:t>
            </w:r>
          </w:p>
        </w:tc>
      </w:tr>
      <w:tr w:rsidR="005C1965" w:rsidRPr="002826D1" w:rsidTr="005C1965">
        <w:tc>
          <w:tcPr>
            <w:tcW w:w="4043" w:type="dxa"/>
            <w:gridSpan w:val="2"/>
            <w:vMerge/>
          </w:tcPr>
          <w:p w:rsidR="005C1965" w:rsidRPr="002826D1" w:rsidRDefault="005C1965" w:rsidP="00BF4F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5C1965" w:rsidRPr="002826D1" w:rsidRDefault="005C1965" w:rsidP="001F0C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 Puan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4 Puan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3 Puan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 Puan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5C1965" w:rsidRPr="002826D1" w:rsidRDefault="005C1965" w:rsidP="00481F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 puan</w:t>
            </w: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Temaya uygunluk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1F0C4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658" w:type="dxa"/>
          </w:tcPr>
          <w:p w:rsidR="005C1965" w:rsidRPr="002826D1" w:rsidRDefault="005C1965" w:rsidP="00314464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Mesajın </w:t>
            </w:r>
            <w:r w:rsidR="00314464">
              <w:rPr>
                <w:rFonts w:cstheme="minorHAnsi"/>
                <w:sz w:val="20"/>
                <w:szCs w:val="20"/>
              </w:rPr>
              <w:t>e</w:t>
            </w:r>
            <w:r w:rsidRPr="002826D1">
              <w:rPr>
                <w:rFonts w:cstheme="minorHAnsi"/>
                <w:sz w:val="20"/>
                <w:szCs w:val="20"/>
              </w:rPr>
              <w:t>tkisi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Görsel ögelerin metin ile </w:t>
            </w:r>
            <w:r w:rsidRPr="002826D1">
              <w:rPr>
                <w:rFonts w:cstheme="minorHAnsi"/>
                <w:sz w:val="20"/>
                <w:szCs w:val="20"/>
              </w:rPr>
              <w:t>uyumu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Metnin okunabilirliği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Özgünlük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Görselin teknik kalitesi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2826D1" w:rsidTr="005C1965">
        <w:trPr>
          <w:trHeight w:val="397"/>
        </w:trPr>
        <w:tc>
          <w:tcPr>
            <w:tcW w:w="385" w:type="dxa"/>
          </w:tcPr>
          <w:p w:rsidR="005C1965" w:rsidRPr="002826D1" w:rsidRDefault="005C1965" w:rsidP="00BF4F3F">
            <w:pPr>
              <w:rPr>
                <w:rFonts w:cstheme="minorHAnsi"/>
                <w:sz w:val="20"/>
                <w:szCs w:val="20"/>
              </w:rPr>
            </w:pPr>
            <w:r w:rsidRPr="002826D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658" w:type="dxa"/>
          </w:tcPr>
          <w:p w:rsidR="005C1965" w:rsidRPr="002826D1" w:rsidRDefault="005C1965" w:rsidP="005C19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Metnin doğru hizalanması - yerleşimi</w:t>
            </w:r>
          </w:p>
        </w:tc>
        <w:tc>
          <w:tcPr>
            <w:tcW w:w="823" w:type="dxa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5C1965" w:rsidRPr="002826D1" w:rsidRDefault="005C1965" w:rsidP="005C19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1965" w:rsidRPr="005C1965" w:rsidTr="005C1965">
        <w:trPr>
          <w:trHeight w:val="397"/>
        </w:trPr>
        <w:tc>
          <w:tcPr>
            <w:tcW w:w="385" w:type="dxa"/>
          </w:tcPr>
          <w:p w:rsidR="005C1965" w:rsidRPr="005C1965" w:rsidRDefault="005C1965" w:rsidP="002E25E6">
            <w:pPr>
              <w:rPr>
                <w:sz w:val="20"/>
              </w:rPr>
            </w:pPr>
            <w:r w:rsidRPr="005C1965">
              <w:rPr>
                <w:sz w:val="20"/>
              </w:rPr>
              <w:t>8</w:t>
            </w:r>
          </w:p>
        </w:tc>
        <w:tc>
          <w:tcPr>
            <w:tcW w:w="3658" w:type="dxa"/>
          </w:tcPr>
          <w:p w:rsidR="005C1965" w:rsidRPr="005C1965" w:rsidRDefault="005C1965" w:rsidP="005C1965">
            <w:pPr>
              <w:rPr>
                <w:sz w:val="20"/>
              </w:rPr>
            </w:pPr>
            <w:r w:rsidRPr="005C1965">
              <w:rPr>
                <w:sz w:val="20"/>
              </w:rPr>
              <w:t>Toplumsal/etik değerlere uygunluk</w:t>
            </w:r>
          </w:p>
        </w:tc>
        <w:tc>
          <w:tcPr>
            <w:tcW w:w="823" w:type="dxa"/>
          </w:tcPr>
          <w:p w:rsidR="005C1965" w:rsidRPr="005C1965" w:rsidRDefault="005C1965" w:rsidP="005C1965">
            <w:pPr>
              <w:rPr>
                <w:sz w:val="20"/>
              </w:rPr>
            </w:pPr>
          </w:p>
        </w:tc>
        <w:tc>
          <w:tcPr>
            <w:tcW w:w="823" w:type="dxa"/>
            <w:gridSpan w:val="2"/>
          </w:tcPr>
          <w:p w:rsidR="005C1965" w:rsidRPr="005C1965" w:rsidRDefault="005C1965" w:rsidP="005C1965">
            <w:pPr>
              <w:rPr>
                <w:sz w:val="20"/>
              </w:rPr>
            </w:pPr>
          </w:p>
        </w:tc>
        <w:tc>
          <w:tcPr>
            <w:tcW w:w="825" w:type="dxa"/>
            <w:gridSpan w:val="2"/>
          </w:tcPr>
          <w:p w:rsidR="005C1965" w:rsidRPr="005C1965" w:rsidRDefault="005C1965" w:rsidP="005C1965">
            <w:pPr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5C1965" w:rsidRPr="005C1965" w:rsidRDefault="005C1965" w:rsidP="005C1965">
            <w:pPr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5C1965" w:rsidRPr="005C1965" w:rsidRDefault="005C1965" w:rsidP="005C1965">
            <w:pPr>
              <w:rPr>
                <w:sz w:val="20"/>
              </w:rPr>
            </w:pPr>
          </w:p>
        </w:tc>
      </w:tr>
      <w:tr w:rsidR="001C5203" w:rsidRPr="005C1965" w:rsidTr="00AD50C9">
        <w:trPr>
          <w:trHeight w:val="397"/>
        </w:trPr>
        <w:tc>
          <w:tcPr>
            <w:tcW w:w="4043" w:type="dxa"/>
            <w:gridSpan w:val="2"/>
          </w:tcPr>
          <w:p w:rsidR="001C5203" w:rsidRPr="005C1965" w:rsidRDefault="001C5203" w:rsidP="005C1965">
            <w:pPr>
              <w:rPr>
                <w:sz w:val="20"/>
              </w:rPr>
            </w:pPr>
            <w:r w:rsidRPr="005C1965">
              <w:rPr>
                <w:sz w:val="20"/>
              </w:rPr>
              <w:t xml:space="preserve">                                                   Toplam Puan</w:t>
            </w:r>
          </w:p>
        </w:tc>
        <w:tc>
          <w:tcPr>
            <w:tcW w:w="823" w:type="dxa"/>
          </w:tcPr>
          <w:p w:rsidR="001C5203" w:rsidRPr="005C1965" w:rsidRDefault="001C5203" w:rsidP="005C1965">
            <w:pPr>
              <w:rPr>
                <w:sz w:val="20"/>
              </w:rPr>
            </w:pPr>
          </w:p>
        </w:tc>
        <w:tc>
          <w:tcPr>
            <w:tcW w:w="823" w:type="dxa"/>
            <w:gridSpan w:val="2"/>
          </w:tcPr>
          <w:p w:rsidR="001C5203" w:rsidRPr="005C1965" w:rsidRDefault="001C5203" w:rsidP="005C1965">
            <w:pPr>
              <w:rPr>
                <w:sz w:val="20"/>
              </w:rPr>
            </w:pPr>
          </w:p>
        </w:tc>
        <w:tc>
          <w:tcPr>
            <w:tcW w:w="825" w:type="dxa"/>
            <w:gridSpan w:val="2"/>
          </w:tcPr>
          <w:p w:rsidR="001C5203" w:rsidRPr="005C1965" w:rsidRDefault="001C5203" w:rsidP="005C1965">
            <w:pPr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1C5203" w:rsidRPr="005C1965" w:rsidRDefault="001C5203" w:rsidP="005C1965">
            <w:pPr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 w:rsidR="001C5203" w:rsidRPr="005C1965" w:rsidRDefault="001C5203" w:rsidP="005C1965">
            <w:pPr>
              <w:rPr>
                <w:sz w:val="20"/>
              </w:rPr>
            </w:pPr>
          </w:p>
        </w:tc>
      </w:tr>
    </w:tbl>
    <w:p w:rsidR="00BF4F3F" w:rsidRPr="00FF4BBC" w:rsidRDefault="00FF4BBC" w:rsidP="00BF4F3F">
      <w:pPr>
        <w:rPr>
          <w:sz w:val="20"/>
        </w:rPr>
      </w:pPr>
      <w:r>
        <w:rPr>
          <w:sz w:val="20"/>
        </w:rPr>
        <w:br/>
      </w:r>
      <w:r w:rsidR="00722103" w:rsidRPr="00FF4BBC">
        <w:rPr>
          <w:sz w:val="20"/>
        </w:rPr>
        <w:t xml:space="preserve">Varsa, </w:t>
      </w:r>
      <w:bookmarkStart w:id="0" w:name="_GoBack"/>
      <w:bookmarkEnd w:id="0"/>
      <w:r w:rsidR="00910EB6" w:rsidRPr="00FF4BBC">
        <w:rPr>
          <w:sz w:val="20"/>
        </w:rPr>
        <w:t>jüri</w:t>
      </w:r>
      <w:r w:rsidR="00722103" w:rsidRPr="00FF4BBC">
        <w:rPr>
          <w:sz w:val="20"/>
        </w:rPr>
        <w:t xml:space="preserve"> üyesinin ek düşünceleri: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2103" w:rsidRPr="00FF4BBC" w:rsidTr="00910EB6">
        <w:trPr>
          <w:trHeight w:val="381"/>
        </w:trPr>
        <w:tc>
          <w:tcPr>
            <w:tcW w:w="3936" w:type="dxa"/>
          </w:tcPr>
          <w:p w:rsidR="00722103" w:rsidRPr="00FF4BBC" w:rsidRDefault="001C5203" w:rsidP="00910EB6">
            <w:pPr>
              <w:rPr>
                <w:sz w:val="20"/>
              </w:rPr>
            </w:pPr>
            <w:r>
              <w:rPr>
                <w:sz w:val="20"/>
              </w:rPr>
              <w:t>Değerlendirmeyi y</w:t>
            </w:r>
            <w:r w:rsidR="00722103" w:rsidRPr="00FF4BBC">
              <w:rPr>
                <w:sz w:val="20"/>
              </w:rPr>
              <w:t xml:space="preserve">apan </w:t>
            </w:r>
            <w:r>
              <w:rPr>
                <w:sz w:val="20"/>
              </w:rPr>
              <w:t>j</w:t>
            </w:r>
            <w:r w:rsidR="00910EB6" w:rsidRPr="00FF4BBC">
              <w:rPr>
                <w:sz w:val="20"/>
              </w:rPr>
              <w:t>üri</w:t>
            </w:r>
            <w:r>
              <w:rPr>
                <w:sz w:val="20"/>
              </w:rPr>
              <w:t xml:space="preserve"> ü</w:t>
            </w:r>
            <w:r w:rsidR="00722103" w:rsidRPr="00FF4BBC">
              <w:rPr>
                <w:sz w:val="20"/>
              </w:rPr>
              <w:t>yesinin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adı </w:t>
            </w:r>
            <w:proofErr w:type="gramStart"/>
            <w:r>
              <w:rPr>
                <w:sz w:val="20"/>
              </w:rPr>
              <w:t>s</w:t>
            </w:r>
            <w:r w:rsidR="00910EB6" w:rsidRPr="00FF4BBC">
              <w:rPr>
                <w:sz w:val="20"/>
              </w:rPr>
              <w:t xml:space="preserve">oyadı                                                     </w:t>
            </w:r>
            <w:r>
              <w:rPr>
                <w:sz w:val="20"/>
              </w:rPr>
              <w:t xml:space="preserve"> </w:t>
            </w:r>
            <w:r w:rsidR="00910EB6" w:rsidRPr="00FF4BBC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722103" w:rsidRPr="00FF4BBC" w:rsidTr="00910EB6">
        <w:trPr>
          <w:trHeight w:val="523"/>
        </w:trPr>
        <w:tc>
          <w:tcPr>
            <w:tcW w:w="3936" w:type="dxa"/>
          </w:tcPr>
          <w:p w:rsidR="00722103" w:rsidRPr="00FF4BBC" w:rsidRDefault="00910EB6" w:rsidP="00910EB6">
            <w:pPr>
              <w:rPr>
                <w:sz w:val="20"/>
              </w:rPr>
            </w:pPr>
            <w:r w:rsidRPr="00FF4BBC">
              <w:rPr>
                <w:sz w:val="20"/>
              </w:rPr>
              <w:t xml:space="preserve">Değerlendirmenin yapıldığı </w:t>
            </w:r>
            <w:proofErr w:type="gramStart"/>
            <w:r w:rsidRPr="00FF4BBC">
              <w:rPr>
                <w:sz w:val="20"/>
              </w:rPr>
              <w:t>tarih               :</w:t>
            </w:r>
            <w:proofErr w:type="gramEnd"/>
          </w:p>
        </w:tc>
        <w:tc>
          <w:tcPr>
            <w:tcW w:w="5276" w:type="dxa"/>
          </w:tcPr>
          <w:p w:rsidR="00722103" w:rsidRPr="00FF4BBC" w:rsidRDefault="00722103" w:rsidP="00BF4F3F">
            <w:pPr>
              <w:rPr>
                <w:sz w:val="20"/>
              </w:rPr>
            </w:pPr>
          </w:p>
        </w:tc>
      </w:tr>
      <w:tr w:rsidR="00910EB6" w:rsidRPr="00FF4BBC" w:rsidTr="00FF4BBC">
        <w:trPr>
          <w:trHeight w:val="567"/>
        </w:trPr>
        <w:tc>
          <w:tcPr>
            <w:tcW w:w="3936" w:type="dxa"/>
          </w:tcPr>
          <w:p w:rsidR="00910EB6" w:rsidRPr="00FF4BBC" w:rsidRDefault="00910EB6" w:rsidP="00910EB6">
            <w:pPr>
              <w:rPr>
                <w:sz w:val="20"/>
              </w:rPr>
            </w:pPr>
            <w:proofErr w:type="gramStart"/>
            <w:r w:rsidRPr="00FF4BBC">
              <w:rPr>
                <w:sz w:val="20"/>
              </w:rPr>
              <w:t>İmzası                                                              :</w:t>
            </w:r>
            <w:proofErr w:type="gramEnd"/>
          </w:p>
        </w:tc>
        <w:tc>
          <w:tcPr>
            <w:tcW w:w="5276" w:type="dxa"/>
          </w:tcPr>
          <w:p w:rsidR="00910EB6" w:rsidRPr="00FF4BBC" w:rsidRDefault="00910EB6" w:rsidP="00BF4F3F">
            <w:pPr>
              <w:rPr>
                <w:sz w:val="20"/>
              </w:rPr>
            </w:pPr>
          </w:p>
        </w:tc>
      </w:tr>
    </w:tbl>
    <w:p w:rsidR="00722103" w:rsidRPr="00722103" w:rsidRDefault="00722103" w:rsidP="00910EB6"/>
    <w:sectPr w:rsidR="00722103" w:rsidRPr="00722103" w:rsidSect="00FF4B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55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824B0A"/>
    <w:multiLevelType w:val="multilevel"/>
    <w:tmpl w:val="E8CA3EF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F"/>
    <w:rsid w:val="00186B35"/>
    <w:rsid w:val="001C5203"/>
    <w:rsid w:val="001F0C45"/>
    <w:rsid w:val="002826D1"/>
    <w:rsid w:val="002E25E6"/>
    <w:rsid w:val="00314464"/>
    <w:rsid w:val="003D4F63"/>
    <w:rsid w:val="00481FE9"/>
    <w:rsid w:val="005C1965"/>
    <w:rsid w:val="00722103"/>
    <w:rsid w:val="00787121"/>
    <w:rsid w:val="007A5FF8"/>
    <w:rsid w:val="00870C0D"/>
    <w:rsid w:val="00910EB6"/>
    <w:rsid w:val="009262F9"/>
    <w:rsid w:val="00A10B0E"/>
    <w:rsid w:val="00BC0189"/>
    <w:rsid w:val="00BC1108"/>
    <w:rsid w:val="00BF4F3F"/>
    <w:rsid w:val="00F53576"/>
    <w:rsid w:val="00FE45F6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E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ersoy</dc:creator>
  <cp:lastModifiedBy>User</cp:lastModifiedBy>
  <cp:revision>2</cp:revision>
  <cp:lastPrinted>2017-10-20T07:28:00Z</cp:lastPrinted>
  <dcterms:created xsi:type="dcterms:W3CDTF">2017-10-27T07:11:00Z</dcterms:created>
  <dcterms:modified xsi:type="dcterms:W3CDTF">2017-10-27T07:11:00Z</dcterms:modified>
</cp:coreProperties>
</file>